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5F" w:rsidRPr="00432786" w:rsidRDefault="00FE692A" w:rsidP="00E933E3">
      <w:pPr>
        <w:tabs>
          <w:tab w:val="left" w:pos="495"/>
        </w:tabs>
        <w:spacing w:line="276" w:lineRule="auto"/>
        <w:rPr>
          <w:rFonts w:ascii="Times New Roman" w:hAnsi="Times New Roman" w:cs="Times New Roman"/>
          <w:b/>
          <w:lang w:val="en-US"/>
        </w:rPr>
      </w:pPr>
      <w:r w:rsidRPr="00432786">
        <w:rPr>
          <w:rFonts w:ascii="Times New Roman" w:hAnsi="Times New Roman" w:cs="Times New Roman"/>
          <w:b/>
        </w:rPr>
        <w:tab/>
      </w:r>
      <w:r w:rsidR="00872FAF" w:rsidRPr="00432786">
        <w:rPr>
          <w:rFonts w:ascii="Times New Roman" w:hAnsi="Times New Roman" w:cs="Times New Roman"/>
          <w:b/>
          <w:lang w:val="en-US"/>
        </w:rPr>
        <w:t xml:space="preserve">Announcement of a contest for </w:t>
      </w:r>
      <w:proofErr w:type="spellStart"/>
      <w:r w:rsidR="00D46368" w:rsidRPr="00432786">
        <w:rPr>
          <w:rFonts w:ascii="Times New Roman" w:hAnsi="Times New Roman" w:cs="Times New Roman"/>
          <w:b/>
          <w:lang w:val="en-US"/>
        </w:rPr>
        <w:t>Nawa</w:t>
      </w:r>
      <w:proofErr w:type="spellEnd"/>
      <w:r w:rsidR="00D46368" w:rsidRPr="0043278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46368" w:rsidRPr="00432786">
        <w:rPr>
          <w:rFonts w:ascii="Times New Roman" w:hAnsi="Times New Roman" w:cs="Times New Roman"/>
          <w:b/>
          <w:lang w:val="en-US"/>
        </w:rPr>
        <w:t>Ster</w:t>
      </w:r>
      <w:proofErr w:type="spellEnd"/>
      <w:r w:rsidR="00872FAF" w:rsidRPr="00432786">
        <w:rPr>
          <w:rFonts w:ascii="Times New Roman" w:hAnsi="Times New Roman" w:cs="Times New Roman"/>
          <w:b/>
          <w:lang w:val="en-US"/>
        </w:rPr>
        <w:t xml:space="preserve"> scholarships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Th</w:t>
      </w:r>
      <w:r w:rsidR="007E0EE8" w:rsidRPr="00432786">
        <w:rPr>
          <w:rFonts w:ascii="Times New Roman" w:hAnsi="Times New Roman" w:cs="Times New Roman"/>
          <w:lang w:val="en-US"/>
        </w:rPr>
        <w:t>e head of the project entitled “</w:t>
      </w:r>
      <w:proofErr w:type="spellStart"/>
      <w:r w:rsidRPr="00432786">
        <w:rPr>
          <w:rFonts w:ascii="Times New Roman" w:hAnsi="Times New Roman" w:cs="Times New Roman"/>
          <w:lang w:val="en-US"/>
        </w:rPr>
        <w:t>Internationalisation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 Empowerment of Doctoral Scho</w:t>
      </w:r>
      <w:r w:rsidR="00F05C14" w:rsidRPr="00432786">
        <w:rPr>
          <w:rFonts w:ascii="Times New Roman" w:hAnsi="Times New Roman" w:cs="Times New Roman"/>
          <w:lang w:val="en-US"/>
        </w:rPr>
        <w:t>ol at Medical University of Lodz</w:t>
      </w:r>
      <w:r w:rsidR="007E0EE8" w:rsidRPr="00432786">
        <w:rPr>
          <w:rFonts w:ascii="Times New Roman" w:hAnsi="Times New Roman" w:cs="Times New Roman"/>
          <w:lang w:val="en-US"/>
        </w:rPr>
        <w:t>”</w:t>
      </w:r>
      <w:r w:rsidRPr="0043278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32786">
        <w:rPr>
          <w:rFonts w:ascii="Times New Roman" w:hAnsi="Times New Roman" w:cs="Times New Roman"/>
          <w:lang w:val="en-US"/>
        </w:rPr>
        <w:t>InterEmpowereD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) Prof. Anna </w:t>
      </w:r>
      <w:proofErr w:type="spellStart"/>
      <w:r w:rsidRPr="00432786">
        <w:rPr>
          <w:rFonts w:ascii="Times New Roman" w:hAnsi="Times New Roman" w:cs="Times New Roman"/>
          <w:lang w:val="en-US"/>
        </w:rPr>
        <w:t>W</w:t>
      </w:r>
      <w:r w:rsidR="00872FAF" w:rsidRPr="00432786">
        <w:rPr>
          <w:rFonts w:ascii="Times New Roman" w:hAnsi="Times New Roman" w:cs="Times New Roman"/>
          <w:lang w:val="en-US"/>
        </w:rPr>
        <w:t>oźniacka</w:t>
      </w:r>
      <w:proofErr w:type="spellEnd"/>
      <w:r w:rsidR="00872FAF" w:rsidRPr="00432786">
        <w:rPr>
          <w:rFonts w:ascii="Times New Roman" w:hAnsi="Times New Roman" w:cs="Times New Roman"/>
          <w:lang w:val="en-US"/>
        </w:rPr>
        <w:t xml:space="preserve"> announces a contest</w:t>
      </w:r>
      <w:r w:rsidRPr="00432786">
        <w:rPr>
          <w:rFonts w:ascii="Times New Roman" w:hAnsi="Times New Roman" w:cs="Times New Roman"/>
          <w:lang w:val="en-US"/>
        </w:rPr>
        <w:t xml:space="preserve"> for scholarships financed fro</w:t>
      </w:r>
      <w:r w:rsidR="007E0EE8" w:rsidRPr="00432786">
        <w:rPr>
          <w:rFonts w:ascii="Times New Roman" w:hAnsi="Times New Roman" w:cs="Times New Roman"/>
          <w:lang w:val="en-US"/>
        </w:rPr>
        <w:t xml:space="preserve">m </w:t>
      </w:r>
      <w:proofErr w:type="spellStart"/>
      <w:r w:rsidR="007E0EE8" w:rsidRPr="00432786">
        <w:rPr>
          <w:rFonts w:ascii="Times New Roman" w:hAnsi="Times New Roman" w:cs="Times New Roman"/>
          <w:lang w:val="en-US"/>
        </w:rPr>
        <w:t>Nawa</w:t>
      </w:r>
      <w:proofErr w:type="spellEnd"/>
      <w:r w:rsidR="007E0EE8" w:rsidRPr="004327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0EE8" w:rsidRPr="00432786">
        <w:rPr>
          <w:rFonts w:ascii="Times New Roman" w:hAnsi="Times New Roman" w:cs="Times New Roman"/>
          <w:lang w:val="en-US"/>
        </w:rPr>
        <w:t>Ster</w:t>
      </w:r>
      <w:proofErr w:type="spellEnd"/>
      <w:r w:rsidR="007E0EE8" w:rsidRPr="00432786">
        <w:rPr>
          <w:rFonts w:ascii="Times New Roman" w:hAnsi="Times New Roman" w:cs="Times New Roman"/>
          <w:lang w:val="en-US"/>
        </w:rPr>
        <w:t xml:space="preserve"> funds under Task 2 “</w:t>
      </w:r>
      <w:r w:rsidRPr="00432786">
        <w:rPr>
          <w:rFonts w:ascii="Times New Roman" w:hAnsi="Times New Roman" w:cs="Times New Roman"/>
          <w:lang w:val="en-US"/>
        </w:rPr>
        <w:t xml:space="preserve">Payment of NAWA scholarships for the best foreign and Polish doctoral students implementing doctoral projects in international cooperation and aiming to obtain </w:t>
      </w:r>
      <w:r w:rsidR="007E0EE8" w:rsidRPr="00432786">
        <w:rPr>
          <w:rFonts w:ascii="Times New Roman" w:hAnsi="Times New Roman" w:cs="Times New Roman"/>
          <w:lang w:val="en-US"/>
        </w:rPr>
        <w:t>a joint degree or double degree”</w:t>
      </w:r>
      <w:r w:rsidRPr="00432786">
        <w:rPr>
          <w:rFonts w:ascii="Times New Roman" w:hAnsi="Times New Roman" w:cs="Times New Roman"/>
          <w:lang w:val="en-US"/>
        </w:rPr>
        <w:t xml:space="preserve"> </w:t>
      </w:r>
      <w:r w:rsidR="00872FAF" w:rsidRPr="00432786">
        <w:rPr>
          <w:rFonts w:ascii="Times New Roman" w:hAnsi="Times New Roman" w:cs="Times New Roman"/>
          <w:lang w:val="en-US"/>
        </w:rPr>
        <w:t xml:space="preserve">the </w:t>
      </w:r>
    </w:p>
    <w:p w:rsidR="009470C1" w:rsidRPr="00432786" w:rsidRDefault="00872FAF" w:rsidP="00E933E3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432786">
        <w:rPr>
          <w:rFonts w:ascii="Times New Roman" w:hAnsi="Times New Roman" w:cs="Times New Roman"/>
          <w:b/>
          <w:lang w:val="en-US"/>
        </w:rPr>
        <w:t>Conditions for awarding</w:t>
      </w:r>
      <w:r w:rsidR="009470C1" w:rsidRPr="00432786">
        <w:rPr>
          <w:rFonts w:ascii="Times New Roman" w:hAnsi="Times New Roman" w:cs="Times New Roman"/>
          <w:b/>
          <w:lang w:val="en-US"/>
        </w:rPr>
        <w:t xml:space="preserve"> the scholarship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1. the scholarship may be awarded to a candidate who fulfils the following requirements: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1) </w:t>
      </w:r>
      <w:r w:rsidR="00EE261A" w:rsidRPr="00432786">
        <w:rPr>
          <w:rFonts w:ascii="Times New Roman" w:hAnsi="Times New Roman" w:cs="Times New Roman"/>
          <w:lang w:val="en-US"/>
        </w:rPr>
        <w:t xml:space="preserve">receives his/her education at the </w:t>
      </w:r>
      <w:r w:rsidRPr="00432786">
        <w:rPr>
          <w:rFonts w:ascii="Times New Roman" w:hAnsi="Times New Roman" w:cs="Times New Roman"/>
          <w:lang w:val="en-US"/>
        </w:rPr>
        <w:t>International Doctoral School;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2) has submitted, in accordance with the regulations, an individual research plan to the Director of the International Doctoral School;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3) he/she meets the dissertation schedule specified in the individual research plan in a timely manner;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4) </w:t>
      </w:r>
      <w:r w:rsidR="00EE261A" w:rsidRPr="00432786">
        <w:rPr>
          <w:rFonts w:ascii="Times New Roman" w:hAnsi="Times New Roman" w:cs="Times New Roman"/>
          <w:lang w:val="en-US"/>
        </w:rPr>
        <w:t>does not receive</w:t>
      </w:r>
      <w:r w:rsidR="00F05C14" w:rsidRPr="00432786">
        <w:rPr>
          <w:rFonts w:ascii="Times New Roman" w:hAnsi="Times New Roman" w:cs="Times New Roman"/>
          <w:lang w:val="en-US"/>
        </w:rPr>
        <w:t xml:space="preserve"> a scholarship under</w:t>
      </w:r>
      <w:r w:rsidRPr="00432786">
        <w:rPr>
          <w:rFonts w:ascii="Times New Roman" w:hAnsi="Times New Roman" w:cs="Times New Roman"/>
          <w:lang w:val="en-US"/>
        </w:rPr>
        <w:t xml:space="preserve"> other NAWA projects supporting the </w:t>
      </w:r>
      <w:proofErr w:type="spellStart"/>
      <w:r w:rsidRPr="00432786">
        <w:rPr>
          <w:rFonts w:ascii="Times New Roman" w:hAnsi="Times New Roman" w:cs="Times New Roman"/>
          <w:lang w:val="en-US"/>
        </w:rPr>
        <w:t>internationalisation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 of doctoral schools;</w:t>
      </w:r>
    </w:p>
    <w:p w:rsidR="009470C1" w:rsidRPr="00432786" w:rsidRDefault="00F05C14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5) prepares a</w:t>
      </w:r>
      <w:r w:rsidR="009470C1" w:rsidRPr="00432786">
        <w:rPr>
          <w:rFonts w:ascii="Times New Roman" w:hAnsi="Times New Roman" w:cs="Times New Roman"/>
          <w:lang w:val="en-US"/>
        </w:rPr>
        <w:t xml:space="preserve"> dissertation in </w:t>
      </w:r>
      <w:r w:rsidRPr="00432786">
        <w:rPr>
          <w:rFonts w:ascii="Times New Roman" w:hAnsi="Times New Roman" w:cs="Times New Roman"/>
          <w:lang w:val="en-US"/>
        </w:rPr>
        <w:t xml:space="preserve">the </w:t>
      </w:r>
      <w:r w:rsidR="009470C1" w:rsidRPr="00432786">
        <w:rPr>
          <w:rFonts w:ascii="Times New Roman" w:hAnsi="Times New Roman" w:cs="Times New Roman"/>
          <w:lang w:val="en-US"/>
        </w:rPr>
        <w:t>English</w:t>
      </w:r>
      <w:r w:rsidRPr="00432786">
        <w:rPr>
          <w:rFonts w:ascii="Times New Roman" w:hAnsi="Times New Roman" w:cs="Times New Roman"/>
          <w:lang w:val="en-US"/>
        </w:rPr>
        <w:t xml:space="preserve"> language</w:t>
      </w:r>
      <w:r w:rsidR="009470C1" w:rsidRPr="00432786">
        <w:rPr>
          <w:rFonts w:ascii="Times New Roman" w:hAnsi="Times New Roman" w:cs="Times New Roman"/>
          <w:lang w:val="en-US"/>
        </w:rPr>
        <w:t xml:space="preserve">; 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6) cooperates with a superviso</w:t>
      </w:r>
      <w:r w:rsidR="00F05C14" w:rsidRPr="00432786">
        <w:rPr>
          <w:rFonts w:ascii="Times New Roman" w:hAnsi="Times New Roman" w:cs="Times New Roman"/>
          <w:lang w:val="en-US"/>
        </w:rPr>
        <w:t>r employed in a foreign scientific institution</w:t>
      </w:r>
      <w:r w:rsidRPr="00432786">
        <w:rPr>
          <w:rFonts w:ascii="Times New Roman" w:hAnsi="Times New Roman" w:cs="Times New Roman"/>
          <w:lang w:val="en-US"/>
        </w:rPr>
        <w:t>;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7) pursues a doctoral project in international cooperation and aims at obtaining a joint or double degree - on the basis of an agreement confirming the cooperation between the Medical University of </w:t>
      </w:r>
      <w:proofErr w:type="spellStart"/>
      <w:r w:rsidRPr="00432786">
        <w:rPr>
          <w:rFonts w:ascii="Times New Roman" w:hAnsi="Times New Roman" w:cs="Times New Roman"/>
          <w:lang w:val="en-US"/>
        </w:rPr>
        <w:t>Łódź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 and a foreign </w:t>
      </w:r>
      <w:r w:rsidR="00F05C14" w:rsidRPr="00432786">
        <w:rPr>
          <w:rFonts w:ascii="Times New Roman" w:hAnsi="Times New Roman" w:cs="Times New Roman"/>
          <w:lang w:val="en-US"/>
        </w:rPr>
        <w:t>scientific institution</w:t>
      </w:r>
      <w:r w:rsidRPr="00432786">
        <w:rPr>
          <w:rFonts w:ascii="Times New Roman" w:hAnsi="Times New Roman" w:cs="Times New Roman"/>
          <w:lang w:val="en-US"/>
        </w:rPr>
        <w:t>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2. The requirements specified in Point 1, Sub</w:t>
      </w:r>
      <w:r w:rsidR="00AA0AE5" w:rsidRPr="00432786">
        <w:rPr>
          <w:rFonts w:ascii="Times New Roman" w:hAnsi="Times New Roman" w:cs="Times New Roman"/>
          <w:lang w:val="en-US"/>
        </w:rPr>
        <w:t>-</w:t>
      </w:r>
      <w:r w:rsidRPr="00432786">
        <w:rPr>
          <w:rFonts w:ascii="Times New Roman" w:hAnsi="Times New Roman" w:cs="Times New Roman"/>
          <w:lang w:val="en-US"/>
        </w:rPr>
        <w:t>points 6 and 7 do not apply to foreign doctoral students.</w:t>
      </w:r>
    </w:p>
    <w:p w:rsidR="009470C1" w:rsidRPr="00432786" w:rsidRDefault="00BE1D31" w:rsidP="00E933E3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432786">
        <w:rPr>
          <w:rFonts w:ascii="Times New Roman" w:hAnsi="Times New Roman" w:cs="Times New Roman"/>
          <w:b/>
          <w:lang w:val="en-US"/>
        </w:rPr>
        <w:t>Procedure for awarding the</w:t>
      </w:r>
      <w:r w:rsidR="009470C1" w:rsidRPr="00432786">
        <w:rPr>
          <w:rFonts w:ascii="Times New Roman" w:hAnsi="Times New Roman" w:cs="Times New Roman"/>
          <w:b/>
          <w:lang w:val="en-US"/>
        </w:rPr>
        <w:t xml:space="preserve"> scholarship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1. The scholarship </w:t>
      </w:r>
      <w:r w:rsidR="00AA0AE5" w:rsidRPr="00432786">
        <w:rPr>
          <w:rFonts w:ascii="Times New Roman" w:hAnsi="Times New Roman" w:cs="Times New Roman"/>
          <w:lang w:val="en-US"/>
        </w:rPr>
        <w:t>is awarded through a contest</w:t>
      </w:r>
      <w:r w:rsidRPr="00432786">
        <w:rPr>
          <w:rFonts w:ascii="Times New Roman" w:hAnsi="Times New Roman" w:cs="Times New Roman"/>
          <w:lang w:val="en-US"/>
        </w:rPr>
        <w:t>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2. The </w:t>
      </w:r>
      <w:r w:rsidR="00AA0AE5" w:rsidRPr="00432786">
        <w:rPr>
          <w:rFonts w:ascii="Times New Roman" w:hAnsi="Times New Roman" w:cs="Times New Roman"/>
          <w:lang w:val="en-US"/>
        </w:rPr>
        <w:t>contest</w:t>
      </w:r>
      <w:r w:rsidRPr="00432786">
        <w:rPr>
          <w:rFonts w:ascii="Times New Roman" w:hAnsi="Times New Roman" w:cs="Times New Roman"/>
          <w:lang w:val="en-US"/>
        </w:rPr>
        <w:t xml:space="preserve"> is open to doctoral students studying at the International Doctoral School.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3. The</w:t>
      </w:r>
      <w:r w:rsidR="00BE1D31" w:rsidRPr="00432786">
        <w:rPr>
          <w:rFonts w:ascii="Times New Roman" w:hAnsi="Times New Roman" w:cs="Times New Roman"/>
          <w:lang w:val="en-US"/>
        </w:rPr>
        <w:t xml:space="preserve"> candidate is required</w:t>
      </w:r>
      <w:r w:rsidRPr="00432786">
        <w:rPr>
          <w:rFonts w:ascii="Times New Roman" w:hAnsi="Times New Roman" w:cs="Times New Roman"/>
          <w:lang w:val="en-US"/>
        </w:rPr>
        <w:t xml:space="preserve"> to submit an application for the scholarship to the </w:t>
      </w:r>
      <w:r w:rsidR="00AA0AE5" w:rsidRPr="00432786">
        <w:rPr>
          <w:rFonts w:ascii="Times New Roman" w:hAnsi="Times New Roman" w:cs="Times New Roman"/>
          <w:lang w:val="en-US"/>
        </w:rPr>
        <w:t xml:space="preserve">Office of </w:t>
      </w:r>
      <w:r w:rsidRPr="00432786">
        <w:rPr>
          <w:rFonts w:ascii="Times New Roman" w:hAnsi="Times New Roman" w:cs="Times New Roman"/>
          <w:lang w:val="en-US"/>
        </w:rPr>
        <w:t xml:space="preserve">Doctoral </w:t>
      </w:r>
      <w:r w:rsidR="00AA0AE5" w:rsidRPr="00432786">
        <w:rPr>
          <w:rFonts w:ascii="Times New Roman" w:hAnsi="Times New Roman" w:cs="Times New Roman"/>
          <w:lang w:val="en-US"/>
        </w:rPr>
        <w:t>Studies</w:t>
      </w:r>
      <w:r w:rsidRPr="00432786">
        <w:rPr>
          <w:rFonts w:ascii="Times New Roman" w:hAnsi="Times New Roman" w:cs="Times New Roman"/>
          <w:lang w:val="en-US"/>
        </w:rPr>
        <w:t xml:space="preserve"> Centre within 30 days of the </w:t>
      </w:r>
      <w:r w:rsidR="00AA0AE5" w:rsidRPr="00432786">
        <w:rPr>
          <w:rFonts w:ascii="Times New Roman" w:hAnsi="Times New Roman" w:cs="Times New Roman"/>
          <w:lang w:val="en-US"/>
        </w:rPr>
        <w:t>contest announcement, i.e. by 22 August 2022. The template of the application form</w:t>
      </w:r>
      <w:r w:rsidRPr="00432786">
        <w:rPr>
          <w:rFonts w:ascii="Times New Roman" w:hAnsi="Times New Roman" w:cs="Times New Roman"/>
          <w:lang w:val="en-US"/>
        </w:rPr>
        <w:t xml:space="preserve"> constitutes an annex to the </w:t>
      </w:r>
      <w:r w:rsidR="0072137A" w:rsidRPr="00432786">
        <w:rPr>
          <w:rFonts w:ascii="Times New Roman" w:hAnsi="Times New Roman" w:cs="Times New Roman"/>
          <w:lang w:val="en-US"/>
        </w:rPr>
        <w:t xml:space="preserve">Rules and </w:t>
      </w:r>
      <w:r w:rsidRPr="00432786">
        <w:rPr>
          <w:rFonts w:ascii="Times New Roman" w:hAnsi="Times New Roman" w:cs="Times New Roman"/>
          <w:lang w:val="en-US"/>
        </w:rPr>
        <w:t>Regulations.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4. The cand</w:t>
      </w:r>
      <w:r w:rsidR="00D47E40" w:rsidRPr="00432786">
        <w:rPr>
          <w:rFonts w:ascii="Times New Roman" w:hAnsi="Times New Roman" w:cs="Times New Roman"/>
          <w:lang w:val="en-US"/>
        </w:rPr>
        <w:t>idate is required</w:t>
      </w:r>
      <w:r w:rsidRPr="00432786">
        <w:rPr>
          <w:rFonts w:ascii="Times New Roman" w:hAnsi="Times New Roman" w:cs="Times New Roman"/>
          <w:lang w:val="en-US"/>
        </w:rPr>
        <w:t xml:space="preserve"> to </w:t>
      </w:r>
      <w:r w:rsidR="0072137A" w:rsidRPr="00432786">
        <w:rPr>
          <w:rFonts w:ascii="Times New Roman" w:hAnsi="Times New Roman" w:cs="Times New Roman"/>
          <w:lang w:val="en-US"/>
        </w:rPr>
        <w:t>attach a statement on</w:t>
      </w:r>
      <w:r w:rsidRPr="00432786">
        <w:rPr>
          <w:rFonts w:ascii="Times New Roman" w:hAnsi="Times New Roman" w:cs="Times New Roman"/>
          <w:lang w:val="en-US"/>
        </w:rPr>
        <w:t xml:space="preserve"> processing of personal data in connection with the implementation of the Project, together with </w:t>
      </w:r>
      <w:r w:rsidR="0072137A" w:rsidRPr="00432786">
        <w:rPr>
          <w:rFonts w:ascii="Times New Roman" w:hAnsi="Times New Roman" w:cs="Times New Roman"/>
          <w:lang w:val="en-US"/>
        </w:rPr>
        <w:t xml:space="preserve">an </w:t>
      </w:r>
      <w:r w:rsidRPr="00432786">
        <w:rPr>
          <w:rFonts w:ascii="Times New Roman" w:hAnsi="Times New Roman" w:cs="Times New Roman"/>
          <w:lang w:val="en-US"/>
        </w:rPr>
        <w:t xml:space="preserve">additional consent to the processing of personal data. 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5. </w:t>
      </w:r>
      <w:r w:rsidR="0020028F" w:rsidRPr="00432786">
        <w:rPr>
          <w:rFonts w:ascii="Times New Roman" w:hAnsi="Times New Roman" w:cs="Times New Roman"/>
          <w:lang w:val="en-US"/>
        </w:rPr>
        <w:t>Results of the</w:t>
      </w:r>
      <w:r w:rsidRPr="00432786">
        <w:rPr>
          <w:rFonts w:ascii="Times New Roman" w:hAnsi="Times New Roman" w:cs="Times New Roman"/>
          <w:lang w:val="en-US"/>
        </w:rPr>
        <w:t xml:space="preserve"> </w:t>
      </w:r>
      <w:r w:rsidR="00AA0AE5" w:rsidRPr="00432786">
        <w:rPr>
          <w:rFonts w:ascii="Times New Roman" w:hAnsi="Times New Roman" w:cs="Times New Roman"/>
          <w:lang w:val="en-US"/>
        </w:rPr>
        <w:t>contest</w:t>
      </w:r>
      <w:r w:rsidRPr="00432786">
        <w:rPr>
          <w:rFonts w:ascii="Times New Roman" w:hAnsi="Times New Roman" w:cs="Times New Roman"/>
          <w:lang w:val="en-US"/>
        </w:rPr>
        <w:t xml:space="preserve"> </w:t>
      </w:r>
      <w:r w:rsidR="0020028F" w:rsidRPr="00432786">
        <w:rPr>
          <w:rFonts w:ascii="Times New Roman" w:hAnsi="Times New Roman" w:cs="Times New Roman"/>
          <w:lang w:val="en-US"/>
        </w:rPr>
        <w:t>are made public</w:t>
      </w:r>
      <w:r w:rsidRPr="00432786">
        <w:rPr>
          <w:rFonts w:ascii="Times New Roman" w:hAnsi="Times New Roman" w:cs="Times New Roman"/>
          <w:lang w:val="en-US"/>
        </w:rPr>
        <w:t xml:space="preserve"> within 14 days after the appl</w:t>
      </w:r>
      <w:r w:rsidR="00432786" w:rsidRPr="00432786">
        <w:rPr>
          <w:rFonts w:ascii="Times New Roman" w:hAnsi="Times New Roman" w:cs="Times New Roman"/>
          <w:lang w:val="en-US"/>
        </w:rPr>
        <w:t xml:space="preserve">ication deadline, i.e. by </w:t>
      </w:r>
      <w:r w:rsidR="0020028F" w:rsidRPr="00432786">
        <w:rPr>
          <w:rFonts w:ascii="Times New Roman" w:hAnsi="Times New Roman" w:cs="Times New Roman"/>
          <w:lang w:val="en-US"/>
        </w:rPr>
        <w:t xml:space="preserve">5 September </w:t>
      </w:r>
      <w:r w:rsidRPr="00432786">
        <w:rPr>
          <w:rFonts w:ascii="Times New Roman" w:hAnsi="Times New Roman" w:cs="Times New Roman"/>
          <w:lang w:val="en-US"/>
        </w:rPr>
        <w:t>2022.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6. Applications shall be evaluated b</w:t>
      </w:r>
      <w:r w:rsidR="00D54DD2" w:rsidRPr="00432786">
        <w:rPr>
          <w:rFonts w:ascii="Times New Roman" w:hAnsi="Times New Roman" w:cs="Times New Roman"/>
          <w:lang w:val="en-US"/>
        </w:rPr>
        <w:t xml:space="preserve">y the STER </w:t>
      </w:r>
      <w:proofErr w:type="spellStart"/>
      <w:r w:rsidR="00D54DD2" w:rsidRPr="00432786">
        <w:rPr>
          <w:rFonts w:ascii="Times New Roman" w:hAnsi="Times New Roman" w:cs="Times New Roman"/>
          <w:lang w:val="en-US"/>
        </w:rPr>
        <w:t>Programme</w:t>
      </w:r>
      <w:proofErr w:type="spellEnd"/>
      <w:r w:rsidR="00D54DD2" w:rsidRPr="00432786">
        <w:rPr>
          <w:rFonts w:ascii="Times New Roman" w:hAnsi="Times New Roman" w:cs="Times New Roman"/>
          <w:lang w:val="en-US"/>
        </w:rPr>
        <w:t xml:space="preserve"> Committee.</w:t>
      </w:r>
      <w:r w:rsidRPr="00432786">
        <w:rPr>
          <w:rFonts w:ascii="Times New Roman" w:hAnsi="Times New Roman" w:cs="Times New Roman"/>
          <w:lang w:val="en-US"/>
        </w:rPr>
        <w:t xml:space="preserve"> </w:t>
      </w:r>
    </w:p>
    <w:p w:rsidR="009470C1" w:rsidRPr="00432786" w:rsidRDefault="007E0EE8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7.</w:t>
      </w:r>
      <w:r w:rsidR="009470C1" w:rsidRPr="00432786">
        <w:rPr>
          <w:rFonts w:ascii="Times New Roman" w:hAnsi="Times New Roman" w:cs="Times New Roman"/>
          <w:lang w:val="en-US"/>
        </w:rPr>
        <w:t xml:space="preserve"> </w:t>
      </w:r>
      <w:r w:rsidR="00D54DD2" w:rsidRPr="00432786">
        <w:rPr>
          <w:rFonts w:ascii="Times New Roman" w:hAnsi="Times New Roman" w:cs="Times New Roman"/>
          <w:lang w:val="en-US"/>
        </w:rPr>
        <w:t xml:space="preserve">Committee </w:t>
      </w:r>
      <w:r w:rsidR="00E933E3" w:rsidRPr="00432786">
        <w:rPr>
          <w:rFonts w:ascii="Times New Roman" w:hAnsi="Times New Roman" w:cs="Times New Roman"/>
          <w:lang w:val="en-US"/>
        </w:rPr>
        <w:t xml:space="preserve">members shall not evaluate </w:t>
      </w:r>
      <w:r w:rsidR="00D54DD2" w:rsidRPr="00432786">
        <w:rPr>
          <w:rFonts w:ascii="Times New Roman" w:hAnsi="Times New Roman" w:cs="Times New Roman"/>
          <w:lang w:val="en-US"/>
        </w:rPr>
        <w:t xml:space="preserve">applications of </w:t>
      </w:r>
      <w:r w:rsidR="00F061E7" w:rsidRPr="00432786">
        <w:rPr>
          <w:rFonts w:ascii="Times New Roman" w:hAnsi="Times New Roman" w:cs="Times New Roman"/>
          <w:lang w:val="en-US"/>
        </w:rPr>
        <w:t xml:space="preserve">the </w:t>
      </w:r>
      <w:r w:rsidR="00D54DD2" w:rsidRPr="00432786">
        <w:rPr>
          <w:rFonts w:ascii="Times New Roman" w:hAnsi="Times New Roman" w:cs="Times New Roman"/>
          <w:lang w:val="en-US"/>
        </w:rPr>
        <w:t xml:space="preserve">doctoral students </w:t>
      </w:r>
      <w:r w:rsidR="00F061E7" w:rsidRPr="00432786">
        <w:rPr>
          <w:rFonts w:ascii="Times New Roman" w:hAnsi="Times New Roman" w:cs="Times New Roman"/>
          <w:lang w:val="en-US"/>
        </w:rPr>
        <w:t xml:space="preserve">for whom they are </w:t>
      </w:r>
      <w:r w:rsidR="00D54DD2" w:rsidRPr="00432786">
        <w:rPr>
          <w:rFonts w:ascii="Times New Roman" w:hAnsi="Times New Roman" w:cs="Times New Roman"/>
          <w:lang w:val="en-US"/>
        </w:rPr>
        <w:t>supervisors.</w:t>
      </w:r>
    </w:p>
    <w:p w:rsidR="009470C1" w:rsidRPr="00432786" w:rsidRDefault="007E0EE8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lastRenderedPageBreak/>
        <w:t xml:space="preserve">8. </w:t>
      </w:r>
      <w:r w:rsidR="009470C1" w:rsidRPr="00432786">
        <w:rPr>
          <w:rFonts w:ascii="Times New Roman" w:hAnsi="Times New Roman" w:cs="Times New Roman"/>
          <w:lang w:val="en-US"/>
        </w:rPr>
        <w:t>Applications submitted after the deadline or those that do not meet formal requirements shall not be considered.</w:t>
      </w:r>
    </w:p>
    <w:p w:rsidR="00CF69C9" w:rsidRPr="00432786" w:rsidRDefault="007E0EE8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9.</w:t>
      </w:r>
      <w:r w:rsidR="009470C1" w:rsidRPr="00432786">
        <w:rPr>
          <w:rFonts w:ascii="Times New Roman" w:hAnsi="Times New Roman" w:cs="Times New Roman"/>
          <w:lang w:val="en-US"/>
        </w:rPr>
        <w:t xml:space="preserve"> </w:t>
      </w:r>
      <w:r w:rsidR="00CF69C9" w:rsidRPr="00432786">
        <w:rPr>
          <w:rFonts w:ascii="Times New Roman" w:hAnsi="Times New Roman" w:cs="Times New Roman"/>
          <w:lang w:val="en-US"/>
        </w:rPr>
        <w:t>Having evaluated the submitted applications, the Committee prepares a ranking list of doctoral students and awards the scholarship to the doctoral students who obtained the highest number of points. The decisions of the Committee shall be final.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10</w:t>
      </w:r>
      <w:r w:rsidR="007E0EE8" w:rsidRPr="00432786">
        <w:rPr>
          <w:rFonts w:ascii="Times New Roman" w:hAnsi="Times New Roman" w:cs="Times New Roman"/>
          <w:lang w:val="en-US"/>
        </w:rPr>
        <w:t>.</w:t>
      </w:r>
      <w:r w:rsidRPr="00432786">
        <w:rPr>
          <w:rFonts w:ascii="Times New Roman" w:hAnsi="Times New Roman" w:cs="Times New Roman"/>
          <w:lang w:val="en-US"/>
        </w:rPr>
        <w:t xml:space="preserve"> </w:t>
      </w:r>
      <w:r w:rsidR="00CF69C9" w:rsidRPr="00432786">
        <w:rPr>
          <w:rFonts w:ascii="Times New Roman" w:hAnsi="Times New Roman" w:cs="Times New Roman"/>
          <w:lang w:val="en-US"/>
        </w:rPr>
        <w:t xml:space="preserve">Results of the contest shall be placed on the website of the International Doctoral School. </w:t>
      </w:r>
    </w:p>
    <w:p w:rsidR="00D46368" w:rsidRPr="00432786" w:rsidRDefault="009470C1" w:rsidP="00E933E3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432786">
        <w:rPr>
          <w:rFonts w:ascii="Times New Roman" w:hAnsi="Times New Roman" w:cs="Times New Roman"/>
          <w:b/>
          <w:lang w:val="en-US"/>
        </w:rPr>
        <w:t>Evaluation criteria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T</w:t>
      </w:r>
      <w:r w:rsidR="00F061E7" w:rsidRPr="00432786">
        <w:rPr>
          <w:rFonts w:ascii="Times New Roman" w:hAnsi="Times New Roman" w:cs="Times New Roman"/>
          <w:lang w:val="en-US"/>
        </w:rPr>
        <w:t>he C</w:t>
      </w:r>
      <w:r w:rsidRPr="00432786">
        <w:rPr>
          <w:rFonts w:ascii="Times New Roman" w:hAnsi="Times New Roman" w:cs="Times New Roman"/>
          <w:lang w:val="en-US"/>
        </w:rPr>
        <w:t>ommittee evaluates the academic achievements of the candidates</w:t>
      </w:r>
      <w:r w:rsidR="00CF69C9" w:rsidRPr="00432786">
        <w:rPr>
          <w:rFonts w:ascii="Times New Roman" w:hAnsi="Times New Roman" w:cs="Times New Roman"/>
          <w:lang w:val="en-US"/>
        </w:rPr>
        <w:t>, obtained between the beginning</w:t>
      </w:r>
      <w:r w:rsidRPr="00432786">
        <w:rPr>
          <w:rFonts w:ascii="Times New Roman" w:hAnsi="Times New Roman" w:cs="Times New Roman"/>
          <w:lang w:val="en-US"/>
        </w:rPr>
        <w:t xml:space="preserve"> of their </w:t>
      </w:r>
      <w:r w:rsidR="00CF69C9" w:rsidRPr="00432786">
        <w:rPr>
          <w:rFonts w:ascii="Times New Roman" w:hAnsi="Times New Roman" w:cs="Times New Roman"/>
          <w:lang w:val="en-US"/>
        </w:rPr>
        <w:t xml:space="preserve">education </w:t>
      </w:r>
      <w:r w:rsidRPr="00432786">
        <w:rPr>
          <w:rFonts w:ascii="Times New Roman" w:hAnsi="Times New Roman" w:cs="Times New Roman"/>
          <w:lang w:val="en-US"/>
        </w:rPr>
        <w:t xml:space="preserve">at the International Doctoral School and the date of the </w:t>
      </w:r>
      <w:r w:rsidR="00CF69C9" w:rsidRPr="00432786">
        <w:rPr>
          <w:rFonts w:ascii="Times New Roman" w:hAnsi="Times New Roman" w:cs="Times New Roman"/>
          <w:lang w:val="en-US"/>
        </w:rPr>
        <w:t xml:space="preserve">submission of the </w:t>
      </w:r>
      <w:r w:rsidRPr="00432786">
        <w:rPr>
          <w:rFonts w:ascii="Times New Roman" w:hAnsi="Times New Roman" w:cs="Times New Roman"/>
          <w:lang w:val="en-US"/>
        </w:rPr>
        <w:t>scholarship application.</w:t>
      </w:r>
    </w:p>
    <w:p w:rsidR="009470C1" w:rsidRPr="00432786" w:rsidRDefault="009470C1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The following activities are given preference: </w:t>
      </w:r>
    </w:p>
    <w:p w:rsidR="009470C1" w:rsidRPr="00432786" w:rsidRDefault="007E0EE8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1. The candidate’</w:t>
      </w:r>
      <w:r w:rsidR="009470C1" w:rsidRPr="00432786">
        <w:rPr>
          <w:rFonts w:ascii="Times New Roman" w:hAnsi="Times New Roman" w:cs="Times New Roman"/>
          <w:lang w:val="en-US"/>
        </w:rPr>
        <w:t>s academic achievements related to the doctoral dissertation (</w:t>
      </w:r>
      <w:r w:rsidR="00BE1D31" w:rsidRPr="00432786">
        <w:rPr>
          <w:rFonts w:ascii="Times New Roman" w:hAnsi="Times New Roman" w:cs="Times New Roman"/>
          <w:lang w:val="en-US"/>
        </w:rPr>
        <w:t>in total</w:t>
      </w:r>
      <w:r w:rsidR="009470C1" w:rsidRPr="00432786">
        <w:rPr>
          <w:rFonts w:ascii="Times New Roman" w:hAnsi="Times New Roman" w:cs="Times New Roman"/>
          <w:lang w:val="en-US"/>
        </w:rPr>
        <w:t xml:space="preserve"> no</w:t>
      </w:r>
      <w:r w:rsidR="00BE1D31" w:rsidRPr="00432786">
        <w:rPr>
          <w:rFonts w:ascii="Times New Roman" w:hAnsi="Times New Roman" w:cs="Times New Roman"/>
          <w:lang w:val="en-US"/>
        </w:rPr>
        <w:t>t</w:t>
      </w:r>
      <w:r w:rsidR="009470C1" w:rsidRPr="00432786">
        <w:rPr>
          <w:rFonts w:ascii="Times New Roman" w:hAnsi="Times New Roman" w:cs="Times New Roman"/>
          <w:lang w:val="en-US"/>
        </w:rPr>
        <w:t xml:space="preserve"> more than 30 points) include: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1) scientific articles, as in</w:t>
      </w:r>
      <w:r w:rsidR="00F061E7" w:rsidRPr="00432786">
        <w:rPr>
          <w:rFonts w:ascii="Times New Roman" w:hAnsi="Times New Roman" w:cs="Times New Roman"/>
          <w:lang w:val="en-US"/>
        </w:rPr>
        <w:t>dicated in the doctoral student’</w:t>
      </w:r>
      <w:r w:rsidRPr="00432786">
        <w:rPr>
          <w:rFonts w:ascii="Times New Roman" w:hAnsi="Times New Roman" w:cs="Times New Roman"/>
          <w:lang w:val="en-US"/>
        </w:rPr>
        <w:t>s annual reports, published or accepted for publication in:</w:t>
      </w:r>
    </w:p>
    <w:p w:rsidR="009470C1" w:rsidRPr="00432786" w:rsidRDefault="009470C1" w:rsidP="00E933E3">
      <w:pPr>
        <w:spacing w:line="276" w:lineRule="auto"/>
        <w:ind w:left="1416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a) </w:t>
      </w:r>
      <w:r w:rsidR="00BE1D31" w:rsidRPr="00432786">
        <w:rPr>
          <w:rFonts w:ascii="Times New Roman" w:hAnsi="Times New Roman" w:cs="Times New Roman"/>
          <w:lang w:val="en-GB"/>
        </w:rPr>
        <w:t>a scientific journal with the Impact Factor (IF) citation index,</w:t>
      </w:r>
      <w:r w:rsidR="00BE1D31" w:rsidRPr="00432786">
        <w:rPr>
          <w:rFonts w:ascii="Times New Roman" w:hAnsi="Times New Roman" w:cs="Times New Roman"/>
          <w:lang w:val="en-US"/>
        </w:rPr>
        <w:t xml:space="preserve"> </w:t>
      </w:r>
      <w:r w:rsidRPr="00432786">
        <w:rPr>
          <w:rFonts w:ascii="Times New Roman" w:hAnsi="Times New Roman" w:cs="Times New Roman"/>
          <w:lang w:val="en-US"/>
        </w:rPr>
        <w:t xml:space="preserve">in which the doctoral student is the first author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3 points, </w:t>
      </w:r>
      <w:r w:rsidR="00BE1D31" w:rsidRPr="00432786">
        <w:rPr>
          <w:rFonts w:ascii="Times New Roman" w:hAnsi="Times New Roman" w:cs="Times New Roman"/>
          <w:lang w:val="en-US"/>
        </w:rPr>
        <w:t xml:space="preserve">a </w:t>
      </w:r>
      <w:r w:rsidRPr="00432786">
        <w:rPr>
          <w:rFonts w:ascii="Times New Roman" w:hAnsi="Times New Roman" w:cs="Times New Roman"/>
          <w:lang w:val="en-US"/>
        </w:rPr>
        <w:t xml:space="preserve">co-author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2 points,</w:t>
      </w:r>
    </w:p>
    <w:p w:rsidR="009470C1" w:rsidRPr="00432786" w:rsidRDefault="009470C1" w:rsidP="00E933E3">
      <w:pPr>
        <w:spacing w:line="276" w:lineRule="auto"/>
        <w:ind w:left="1416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b) peer-reviewed scientific journal</w:t>
      </w:r>
      <w:r w:rsidR="00BE1D31" w:rsidRPr="00432786">
        <w:rPr>
          <w:rFonts w:ascii="Times New Roman" w:hAnsi="Times New Roman" w:cs="Times New Roman"/>
          <w:lang w:val="en-US"/>
        </w:rPr>
        <w:t>,</w:t>
      </w:r>
      <w:r w:rsidRPr="00432786">
        <w:rPr>
          <w:rFonts w:ascii="Times New Roman" w:hAnsi="Times New Roman" w:cs="Times New Roman"/>
          <w:lang w:val="en-US"/>
        </w:rPr>
        <w:t xml:space="preserve"> included in the current list published </w:t>
      </w:r>
      <w:r w:rsidR="00F061E7" w:rsidRPr="00432786">
        <w:rPr>
          <w:rFonts w:ascii="Times New Roman" w:hAnsi="Times New Roman" w:cs="Times New Roman"/>
          <w:lang w:val="en-US"/>
        </w:rPr>
        <w:t xml:space="preserve">by </w:t>
      </w:r>
      <w:r w:rsidR="00BE1D31" w:rsidRPr="00432786">
        <w:rPr>
          <w:rFonts w:ascii="Times New Roman" w:hAnsi="Times New Roman" w:cs="Times New Roman"/>
          <w:lang w:val="en-US"/>
        </w:rPr>
        <w:t>the M</w:t>
      </w:r>
      <w:r w:rsidRPr="00432786">
        <w:rPr>
          <w:rFonts w:ascii="Times New Roman" w:hAnsi="Times New Roman" w:cs="Times New Roman"/>
          <w:lang w:val="en-US"/>
        </w:rPr>
        <w:t xml:space="preserve">inister </w:t>
      </w:r>
      <w:r w:rsidR="00BE1D31" w:rsidRPr="00432786">
        <w:rPr>
          <w:rFonts w:ascii="Times New Roman" w:hAnsi="Times New Roman" w:cs="Times New Roman"/>
          <w:lang w:val="en-US"/>
        </w:rPr>
        <w:t>of Higher Education and Science, in which the</w:t>
      </w:r>
      <w:r w:rsidRPr="00432786">
        <w:rPr>
          <w:rFonts w:ascii="Times New Roman" w:hAnsi="Times New Roman" w:cs="Times New Roman"/>
          <w:lang w:val="en-US"/>
        </w:rPr>
        <w:t xml:space="preserve"> doctoral student is the first author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2 points,</w:t>
      </w:r>
      <w:r w:rsidR="00BE1D31" w:rsidRPr="00432786">
        <w:rPr>
          <w:rFonts w:ascii="Times New Roman" w:hAnsi="Times New Roman" w:cs="Times New Roman"/>
          <w:lang w:val="en-US"/>
        </w:rPr>
        <w:t xml:space="preserve"> a </w:t>
      </w:r>
      <w:r w:rsidRPr="00432786">
        <w:rPr>
          <w:rFonts w:ascii="Times New Roman" w:hAnsi="Times New Roman" w:cs="Times New Roman"/>
          <w:lang w:val="en-US"/>
        </w:rPr>
        <w:t xml:space="preserve">co-author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1 point (not more than 3 publications).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2) active participation in international conferences, symposia, scientific congresses (no</w:t>
      </w:r>
      <w:r w:rsidR="00BE1D31" w:rsidRPr="00432786">
        <w:rPr>
          <w:rFonts w:ascii="Times New Roman" w:hAnsi="Times New Roman" w:cs="Times New Roman"/>
          <w:lang w:val="en-US"/>
        </w:rPr>
        <w:t>t</w:t>
      </w:r>
      <w:r w:rsidRPr="00432786">
        <w:rPr>
          <w:rFonts w:ascii="Times New Roman" w:hAnsi="Times New Roman" w:cs="Times New Roman"/>
          <w:lang w:val="en-US"/>
        </w:rPr>
        <w:t xml:space="preserve"> more than 4):</w:t>
      </w:r>
    </w:p>
    <w:p w:rsidR="009470C1" w:rsidRPr="00432786" w:rsidRDefault="009470C1" w:rsidP="00E933E3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- </w:t>
      </w:r>
      <w:bookmarkStart w:id="0" w:name="_GoBack"/>
      <w:bookmarkEnd w:id="0"/>
      <w:r w:rsidR="00432786" w:rsidRPr="00432786">
        <w:rPr>
          <w:rFonts w:ascii="Times New Roman" w:hAnsi="Times New Roman" w:cs="Times New Roman"/>
          <w:lang w:val="en-GB"/>
        </w:rPr>
        <w:t>for an oral presentation o</w:t>
      </w:r>
      <w:r w:rsidR="00432786" w:rsidRPr="00432786">
        <w:rPr>
          <w:rFonts w:ascii="Times New Roman" w:hAnsi="Times New Roman" w:cs="Times New Roman"/>
          <w:lang w:val="en-GB"/>
        </w:rPr>
        <w:t xml:space="preserve">f a scientific paper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2 points,</w:t>
      </w:r>
    </w:p>
    <w:p w:rsidR="009470C1" w:rsidRPr="00432786" w:rsidRDefault="009470C1" w:rsidP="00E933E3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- for a presentation </w:t>
      </w:r>
      <w:r w:rsidR="00BE1D31" w:rsidRPr="00432786">
        <w:rPr>
          <w:rFonts w:ascii="Times New Roman" w:hAnsi="Times New Roman" w:cs="Times New Roman"/>
          <w:lang w:val="en-US"/>
        </w:rPr>
        <w:t xml:space="preserve">in the form of a poster – </w:t>
      </w:r>
      <w:r w:rsidRPr="00432786">
        <w:rPr>
          <w:rFonts w:ascii="Times New Roman" w:hAnsi="Times New Roman" w:cs="Times New Roman"/>
          <w:lang w:val="en-US"/>
        </w:rPr>
        <w:t>1 point,</w:t>
      </w:r>
    </w:p>
    <w:p w:rsidR="009470C1" w:rsidRPr="00432786" w:rsidRDefault="009470C1" w:rsidP="00E933E3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3) </w:t>
      </w:r>
      <w:r w:rsidR="00BE1D31" w:rsidRPr="00432786">
        <w:rPr>
          <w:rFonts w:ascii="Times New Roman" w:hAnsi="Times New Roman" w:cs="Times New Roman"/>
          <w:lang w:val="en-US"/>
        </w:rPr>
        <w:t>international</w:t>
      </w:r>
      <w:r w:rsidRPr="00432786">
        <w:rPr>
          <w:rFonts w:ascii="Times New Roman" w:hAnsi="Times New Roman" w:cs="Times New Roman"/>
          <w:lang w:val="en-US"/>
        </w:rPr>
        <w:t xml:space="preserve"> scientific internships</w:t>
      </w:r>
      <w:r w:rsidR="00BE1D31" w:rsidRPr="00432786">
        <w:rPr>
          <w:rFonts w:ascii="Times New Roman" w:hAnsi="Times New Roman" w:cs="Times New Roman"/>
          <w:lang w:val="en-US"/>
        </w:rPr>
        <w:t>, not shorter than 2 months</w:t>
      </w:r>
      <w:r w:rsidRPr="00432786">
        <w:rPr>
          <w:rFonts w:ascii="Times New Roman" w:hAnsi="Times New Roman" w:cs="Times New Roman"/>
          <w:lang w:val="en-US"/>
        </w:rPr>
        <w:t xml:space="preserve">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2 points, 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4) inventions submitted by the University to the Patent Office of the Republic of Poland (on the basis of information about the submission of the invention, </w:t>
      </w:r>
      <w:r w:rsidR="00BE1D31" w:rsidRPr="00432786">
        <w:rPr>
          <w:rFonts w:ascii="Times New Roman" w:hAnsi="Times New Roman" w:cs="Times New Roman"/>
          <w:lang w:val="en-US"/>
        </w:rPr>
        <w:t>bearing</w:t>
      </w:r>
      <w:r w:rsidRPr="00432786">
        <w:rPr>
          <w:rFonts w:ascii="Times New Roman" w:hAnsi="Times New Roman" w:cs="Times New Roman"/>
          <w:lang w:val="en-US"/>
        </w:rPr>
        <w:t xml:space="preserve"> the application number assigned by the Patent Off</w:t>
      </w:r>
      <w:r w:rsidR="00BE1D31" w:rsidRPr="00432786">
        <w:rPr>
          <w:rFonts w:ascii="Times New Roman" w:hAnsi="Times New Roman" w:cs="Times New Roman"/>
          <w:lang w:val="en-US"/>
        </w:rPr>
        <w:t xml:space="preserve">ice of the Republic of Poland) – </w:t>
      </w:r>
      <w:r w:rsidRPr="00432786">
        <w:rPr>
          <w:rFonts w:ascii="Times New Roman" w:hAnsi="Times New Roman" w:cs="Times New Roman"/>
          <w:lang w:val="en-US"/>
        </w:rPr>
        <w:t xml:space="preserve">3 points, </w:t>
      </w:r>
    </w:p>
    <w:p w:rsidR="009470C1" w:rsidRPr="00432786" w:rsidRDefault="009470C1" w:rsidP="00E933E3">
      <w:pPr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5)</w:t>
      </w:r>
      <w:r w:rsidR="00BE1D31" w:rsidRPr="00432786">
        <w:rPr>
          <w:rFonts w:ascii="Times New Roman" w:hAnsi="Times New Roman" w:cs="Times New Roman"/>
          <w:lang w:val="en-US"/>
        </w:rPr>
        <w:t xml:space="preserve"> received awards for works</w:t>
      </w:r>
      <w:r w:rsidRPr="00432786">
        <w:rPr>
          <w:rFonts w:ascii="Times New Roman" w:hAnsi="Times New Roman" w:cs="Times New Roman"/>
          <w:lang w:val="en-US"/>
        </w:rPr>
        <w:t xml:space="preserve"> related to the subject of the dissertation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1 point.</w:t>
      </w:r>
    </w:p>
    <w:p w:rsidR="009470C1" w:rsidRPr="00432786" w:rsidRDefault="007E0EE8" w:rsidP="00E933E3">
      <w:pPr>
        <w:spacing w:line="276" w:lineRule="auto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2.</w:t>
      </w:r>
      <w:r w:rsidR="009470C1" w:rsidRPr="00432786">
        <w:rPr>
          <w:rFonts w:ascii="Times New Roman" w:hAnsi="Times New Roman" w:cs="Times New Roman"/>
          <w:lang w:val="en-US"/>
        </w:rPr>
        <w:t xml:space="preserve"> International aspect of the dissertation project related to</w:t>
      </w:r>
      <w:r w:rsidR="0078510F" w:rsidRPr="00432786">
        <w:rPr>
          <w:rFonts w:ascii="Times New Roman" w:hAnsi="Times New Roman" w:cs="Times New Roman"/>
          <w:lang w:val="en-US"/>
        </w:rPr>
        <w:t>:</w:t>
      </w:r>
    </w:p>
    <w:p w:rsidR="009470C1" w:rsidRPr="00432786" w:rsidRDefault="0078510F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1) cooperation with </w:t>
      </w:r>
      <w:r w:rsidR="00BE1D31" w:rsidRPr="00432786">
        <w:rPr>
          <w:rFonts w:ascii="Times New Roman" w:hAnsi="Times New Roman" w:cs="Times New Roman"/>
          <w:lang w:val="en-US"/>
        </w:rPr>
        <w:t>a supervisor</w:t>
      </w:r>
      <w:r w:rsidR="009470C1" w:rsidRPr="00432786">
        <w:rPr>
          <w:rFonts w:ascii="Times New Roman" w:hAnsi="Times New Roman" w:cs="Times New Roman"/>
          <w:lang w:val="en-US"/>
        </w:rPr>
        <w:t xml:space="preserve"> emplo</w:t>
      </w:r>
      <w:r w:rsidR="00BE1D31" w:rsidRPr="00432786">
        <w:rPr>
          <w:rFonts w:ascii="Times New Roman" w:hAnsi="Times New Roman" w:cs="Times New Roman"/>
          <w:lang w:val="en-US"/>
        </w:rPr>
        <w:t>yed in a foreign scientific institution</w:t>
      </w:r>
      <w:r w:rsidR="009470C1" w:rsidRPr="00432786">
        <w:rPr>
          <w:rFonts w:ascii="Times New Roman" w:hAnsi="Times New Roman" w:cs="Times New Roman"/>
          <w:lang w:val="en-US"/>
        </w:rPr>
        <w:t xml:space="preserve">, appointed by the Director of the International Doctoral School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="009470C1" w:rsidRPr="00432786">
        <w:rPr>
          <w:rFonts w:ascii="Times New Roman" w:hAnsi="Times New Roman" w:cs="Times New Roman"/>
          <w:lang w:val="en-US"/>
        </w:rPr>
        <w:t>10 pts,</w:t>
      </w:r>
    </w:p>
    <w:p w:rsidR="009470C1" w:rsidRPr="00432786" w:rsidRDefault="009470C1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2) </w:t>
      </w:r>
      <w:r w:rsidR="0078510F" w:rsidRPr="00432786">
        <w:rPr>
          <w:rFonts w:ascii="Times New Roman" w:hAnsi="Times New Roman" w:cs="Times New Roman"/>
          <w:lang w:val="en-US"/>
        </w:rPr>
        <w:t xml:space="preserve">cooperation with </w:t>
      </w:r>
      <w:r w:rsidRPr="00432786">
        <w:rPr>
          <w:rFonts w:ascii="Times New Roman" w:hAnsi="Times New Roman" w:cs="Times New Roman"/>
          <w:lang w:val="en-US"/>
        </w:rPr>
        <w:t>an assistant supervisor</w:t>
      </w:r>
      <w:r w:rsidR="00BE1D31" w:rsidRPr="00432786">
        <w:rPr>
          <w:rFonts w:ascii="Times New Roman" w:hAnsi="Times New Roman" w:cs="Times New Roman"/>
          <w:lang w:val="en-US"/>
        </w:rPr>
        <w:t>,</w:t>
      </w:r>
      <w:r w:rsidRPr="00432786">
        <w:rPr>
          <w:rFonts w:ascii="Times New Roman" w:hAnsi="Times New Roman" w:cs="Times New Roman"/>
          <w:lang w:val="en-US"/>
        </w:rPr>
        <w:t xml:space="preserve"> emplo</w:t>
      </w:r>
      <w:r w:rsidR="00BE1D31" w:rsidRPr="00432786">
        <w:rPr>
          <w:rFonts w:ascii="Times New Roman" w:hAnsi="Times New Roman" w:cs="Times New Roman"/>
          <w:lang w:val="en-US"/>
        </w:rPr>
        <w:t>yed in a foreign scientific institution</w:t>
      </w:r>
      <w:r w:rsidRPr="00432786">
        <w:rPr>
          <w:rFonts w:ascii="Times New Roman" w:hAnsi="Times New Roman" w:cs="Times New Roman"/>
          <w:lang w:val="en-US"/>
        </w:rPr>
        <w:t xml:space="preserve">, appointed by the Director of the International Doctoral School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Pr="00432786">
        <w:rPr>
          <w:rFonts w:ascii="Times New Roman" w:hAnsi="Times New Roman" w:cs="Times New Roman"/>
          <w:lang w:val="en-US"/>
        </w:rPr>
        <w:t xml:space="preserve"> 5 points,</w:t>
      </w:r>
    </w:p>
    <w:p w:rsidR="009470C1" w:rsidRPr="00432786" w:rsidRDefault="0078510F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 xml:space="preserve">3) cooperation with </w:t>
      </w:r>
      <w:r w:rsidR="00F061E7" w:rsidRPr="00432786">
        <w:rPr>
          <w:rFonts w:ascii="Times New Roman" w:hAnsi="Times New Roman" w:cs="Times New Roman"/>
          <w:lang w:val="en-US"/>
        </w:rPr>
        <w:t xml:space="preserve">a </w:t>
      </w:r>
      <w:r w:rsidRPr="00432786">
        <w:rPr>
          <w:rFonts w:ascii="Times New Roman" w:hAnsi="Times New Roman" w:cs="Times New Roman"/>
          <w:lang w:val="en-US"/>
        </w:rPr>
        <w:t>foreign academic institution</w:t>
      </w:r>
      <w:r w:rsidR="009470C1" w:rsidRPr="00432786">
        <w:rPr>
          <w:rFonts w:ascii="Times New Roman" w:hAnsi="Times New Roman" w:cs="Times New Roman"/>
          <w:lang w:val="en-US"/>
        </w:rPr>
        <w:t xml:space="preserve">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="009470C1" w:rsidRPr="00432786">
        <w:rPr>
          <w:rFonts w:ascii="Times New Roman" w:hAnsi="Times New Roman" w:cs="Times New Roman"/>
          <w:lang w:val="en-US"/>
        </w:rPr>
        <w:t xml:space="preserve"> 10 pts,</w:t>
      </w:r>
    </w:p>
    <w:p w:rsidR="00D46368" w:rsidRPr="00432786" w:rsidRDefault="0078510F" w:rsidP="00E933E3">
      <w:pPr>
        <w:spacing w:line="276" w:lineRule="auto"/>
        <w:ind w:left="708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lastRenderedPageBreak/>
        <w:t xml:space="preserve">4) </w:t>
      </w:r>
      <w:r w:rsidR="009470C1" w:rsidRPr="00432786">
        <w:rPr>
          <w:rFonts w:ascii="Times New Roman" w:hAnsi="Times New Roman" w:cs="Times New Roman"/>
          <w:lang w:val="en-US"/>
        </w:rPr>
        <w:t>international</w:t>
      </w:r>
      <w:r w:rsidRPr="00432786">
        <w:rPr>
          <w:rFonts w:ascii="Times New Roman" w:hAnsi="Times New Roman" w:cs="Times New Roman"/>
          <w:lang w:val="en-US"/>
        </w:rPr>
        <w:t xml:space="preserve"> cooperation, aiming</w:t>
      </w:r>
      <w:r w:rsidR="009470C1" w:rsidRPr="00432786">
        <w:rPr>
          <w:rFonts w:ascii="Times New Roman" w:hAnsi="Times New Roman" w:cs="Times New Roman"/>
          <w:lang w:val="en-US"/>
        </w:rPr>
        <w:t xml:space="preserve"> </w:t>
      </w:r>
      <w:r w:rsidRPr="00432786">
        <w:rPr>
          <w:rFonts w:ascii="Times New Roman" w:hAnsi="Times New Roman" w:cs="Times New Roman"/>
          <w:lang w:val="en-US"/>
        </w:rPr>
        <w:t>at obtaining a joint or double degree - on the basis of an agreement confirming the cooperation between the Medical University of Lodz and a foreign scientific institution.</w:t>
      </w:r>
      <w:r w:rsidR="009470C1" w:rsidRPr="00432786">
        <w:rPr>
          <w:rFonts w:ascii="Times New Roman" w:hAnsi="Times New Roman" w:cs="Times New Roman"/>
          <w:lang w:val="en-US"/>
        </w:rPr>
        <w:t xml:space="preserve"> </w:t>
      </w:r>
      <w:r w:rsidR="00BE1D31" w:rsidRPr="00432786">
        <w:rPr>
          <w:rFonts w:ascii="Times New Roman" w:hAnsi="Times New Roman" w:cs="Times New Roman"/>
          <w:lang w:val="en-US"/>
        </w:rPr>
        <w:t>–</w:t>
      </w:r>
      <w:r w:rsidR="009470C1" w:rsidRPr="00432786">
        <w:rPr>
          <w:rFonts w:ascii="Times New Roman" w:hAnsi="Times New Roman" w:cs="Times New Roman"/>
          <w:lang w:val="en-US"/>
        </w:rPr>
        <w:t xml:space="preserve"> 40 points.</w:t>
      </w:r>
    </w:p>
    <w:p w:rsidR="003F7A4A" w:rsidRPr="00432786" w:rsidRDefault="003F7A4A" w:rsidP="00E933E3">
      <w:pPr>
        <w:spacing w:line="276" w:lineRule="auto"/>
        <w:rPr>
          <w:rFonts w:ascii="Times New Roman" w:hAnsi="Times New Roman" w:cs="Times New Roman"/>
          <w:lang w:val="en-US"/>
        </w:rPr>
      </w:pPr>
    </w:p>
    <w:p w:rsidR="003F7A4A" w:rsidRPr="00432786" w:rsidRDefault="00BE1D31" w:rsidP="00E933E3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Prof.</w:t>
      </w:r>
      <w:r w:rsidR="003F7A4A" w:rsidRPr="00432786">
        <w:rPr>
          <w:rFonts w:ascii="Times New Roman" w:hAnsi="Times New Roman" w:cs="Times New Roman"/>
          <w:lang w:val="en-US"/>
        </w:rPr>
        <w:t xml:space="preserve"> Anna </w:t>
      </w:r>
      <w:proofErr w:type="spellStart"/>
      <w:r w:rsidR="003F7A4A" w:rsidRPr="00432786">
        <w:rPr>
          <w:rFonts w:ascii="Times New Roman" w:hAnsi="Times New Roman" w:cs="Times New Roman"/>
          <w:lang w:val="en-US"/>
        </w:rPr>
        <w:t>Woźniacka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32786">
        <w:rPr>
          <w:rFonts w:ascii="Times New Roman" w:hAnsi="Times New Roman" w:cs="Times New Roman"/>
          <w:lang w:val="en-US"/>
        </w:rPr>
        <w:t>Md</w:t>
      </w:r>
      <w:proofErr w:type="spellEnd"/>
      <w:r w:rsidRPr="00432786">
        <w:rPr>
          <w:rFonts w:ascii="Times New Roman" w:hAnsi="Times New Roman" w:cs="Times New Roman"/>
          <w:lang w:val="en-US"/>
        </w:rPr>
        <w:t>, PhD</w:t>
      </w:r>
    </w:p>
    <w:p w:rsidR="003F7A4A" w:rsidRPr="00432786" w:rsidRDefault="00BE1D31" w:rsidP="00E933E3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  <w:r w:rsidRPr="00432786">
        <w:rPr>
          <w:rFonts w:ascii="Times New Roman" w:hAnsi="Times New Roman" w:cs="Times New Roman"/>
          <w:lang w:val="en-US"/>
        </w:rPr>
        <w:t>Head of the</w:t>
      </w:r>
      <w:r w:rsidR="003F7A4A" w:rsidRPr="00432786">
        <w:rPr>
          <w:rFonts w:ascii="Times New Roman" w:hAnsi="Times New Roman" w:cs="Times New Roman"/>
          <w:lang w:val="en-US"/>
        </w:rPr>
        <w:t xml:space="preserve"> NAWA </w:t>
      </w:r>
      <w:proofErr w:type="spellStart"/>
      <w:r w:rsidR="003F7A4A" w:rsidRPr="00432786">
        <w:rPr>
          <w:rFonts w:ascii="Times New Roman" w:hAnsi="Times New Roman" w:cs="Times New Roman"/>
          <w:lang w:val="en-US"/>
        </w:rPr>
        <w:t>Ster</w:t>
      </w:r>
      <w:proofErr w:type="spellEnd"/>
      <w:r w:rsidRPr="00432786">
        <w:rPr>
          <w:rFonts w:ascii="Times New Roman" w:hAnsi="Times New Roman" w:cs="Times New Roman"/>
          <w:lang w:val="en-US"/>
        </w:rPr>
        <w:t xml:space="preserve"> Project</w:t>
      </w:r>
    </w:p>
    <w:sectPr w:rsidR="003F7A4A" w:rsidRPr="00432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DE" w:rsidRDefault="00A613DE" w:rsidP="00FE692A">
      <w:pPr>
        <w:spacing w:after="0" w:line="240" w:lineRule="auto"/>
      </w:pPr>
      <w:r>
        <w:separator/>
      </w:r>
    </w:p>
  </w:endnote>
  <w:endnote w:type="continuationSeparator" w:id="0">
    <w:p w:rsidR="00A613DE" w:rsidRDefault="00A613DE" w:rsidP="00FE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DE" w:rsidRDefault="00A613DE" w:rsidP="00FE692A">
      <w:pPr>
        <w:spacing w:after="0" w:line="240" w:lineRule="auto"/>
      </w:pPr>
      <w:r>
        <w:separator/>
      </w:r>
    </w:p>
  </w:footnote>
  <w:footnote w:type="continuationSeparator" w:id="0">
    <w:p w:rsidR="00A613DE" w:rsidRDefault="00A613DE" w:rsidP="00FE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2A" w:rsidRDefault="00FE692A">
    <w:pPr>
      <w:pStyle w:val="Nagwek"/>
    </w:pPr>
    <w:r>
      <w:rPr>
        <w:noProof/>
        <w:lang w:eastAsia="pl-PL"/>
      </w:rPr>
      <w:drawing>
        <wp:inline distT="0" distB="0" distL="0" distR="0" wp14:anchorId="496B1F56">
          <wp:extent cx="1274445" cy="3778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5028008" wp14:editId="1BF66902">
          <wp:extent cx="932815" cy="5181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5CF5087D" wp14:editId="3F539839">
          <wp:extent cx="76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58B7009">
          <wp:extent cx="1865630" cy="475615"/>
          <wp:effectExtent l="0" t="0" r="127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8"/>
    <w:rsid w:val="000D6EF2"/>
    <w:rsid w:val="0020028F"/>
    <w:rsid w:val="002B0D53"/>
    <w:rsid w:val="002E2CEC"/>
    <w:rsid w:val="0035242E"/>
    <w:rsid w:val="003A2541"/>
    <w:rsid w:val="003F7A4A"/>
    <w:rsid w:val="00432786"/>
    <w:rsid w:val="004A572B"/>
    <w:rsid w:val="005E1AF4"/>
    <w:rsid w:val="006020EB"/>
    <w:rsid w:val="00644A5F"/>
    <w:rsid w:val="006A30A8"/>
    <w:rsid w:val="006D08D7"/>
    <w:rsid w:val="0072137A"/>
    <w:rsid w:val="0078510F"/>
    <w:rsid w:val="00797229"/>
    <w:rsid w:val="007E0EE8"/>
    <w:rsid w:val="00872FAF"/>
    <w:rsid w:val="009470C1"/>
    <w:rsid w:val="009E29A3"/>
    <w:rsid w:val="00A613DE"/>
    <w:rsid w:val="00A639B3"/>
    <w:rsid w:val="00AA0AE5"/>
    <w:rsid w:val="00B00184"/>
    <w:rsid w:val="00BA1DA8"/>
    <w:rsid w:val="00BE1D31"/>
    <w:rsid w:val="00BE53D9"/>
    <w:rsid w:val="00CF65DE"/>
    <w:rsid w:val="00CF69C9"/>
    <w:rsid w:val="00D46368"/>
    <w:rsid w:val="00D47E40"/>
    <w:rsid w:val="00D54DD2"/>
    <w:rsid w:val="00DC58AD"/>
    <w:rsid w:val="00E210C1"/>
    <w:rsid w:val="00E54C90"/>
    <w:rsid w:val="00E64D0F"/>
    <w:rsid w:val="00E933E3"/>
    <w:rsid w:val="00EE261A"/>
    <w:rsid w:val="00F05C14"/>
    <w:rsid w:val="00F061E7"/>
    <w:rsid w:val="00F5492D"/>
    <w:rsid w:val="00F617C4"/>
    <w:rsid w:val="00F81BD8"/>
    <w:rsid w:val="00FB6C1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B24C"/>
  <w15:chartTrackingRefBased/>
  <w15:docId w15:val="{196A390B-538A-4526-B85E-0E38A01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2A"/>
  </w:style>
  <w:style w:type="paragraph" w:styleId="Stopka">
    <w:name w:val="footer"/>
    <w:basedOn w:val="Normalny"/>
    <w:link w:val="StopkaZnak"/>
    <w:uiPriority w:val="99"/>
    <w:unhideWhenUsed/>
    <w:rsid w:val="00FE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2A"/>
  </w:style>
  <w:style w:type="paragraph" w:styleId="Tekstdymka">
    <w:name w:val="Balloon Text"/>
    <w:basedOn w:val="Normalny"/>
    <w:link w:val="TekstdymkaZnak"/>
    <w:uiPriority w:val="99"/>
    <w:semiHidden/>
    <w:unhideWhenUsed/>
    <w:rsid w:val="002E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Dorota Wawrzyniak</cp:lastModifiedBy>
  <cp:revision>2</cp:revision>
  <cp:lastPrinted>2022-07-05T10:18:00Z</cp:lastPrinted>
  <dcterms:created xsi:type="dcterms:W3CDTF">2022-09-22T11:54:00Z</dcterms:created>
  <dcterms:modified xsi:type="dcterms:W3CDTF">2022-09-22T11:54:00Z</dcterms:modified>
</cp:coreProperties>
</file>